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73CA" w14:textId="5B48514A" w:rsidR="00ED6637" w:rsidRPr="008654BE" w:rsidRDefault="00ED6637" w:rsidP="00ED6637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85C3DD" wp14:editId="30A954ED">
            <wp:simplePos x="0" y="0"/>
            <wp:positionH relativeFrom="column">
              <wp:posOffset>-25400</wp:posOffset>
            </wp:positionH>
            <wp:positionV relativeFrom="paragraph">
              <wp:posOffset>-223308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A64">
        <w:rPr>
          <w:rFonts w:ascii="Arial" w:hAnsi="Arial" w:cs="Arial"/>
          <w:bCs/>
          <w:color w:val="000000"/>
          <w:sz w:val="32"/>
          <w:szCs w:val="32"/>
        </w:rPr>
        <w:t>C3 Church Australia (NSW) SRE</w:t>
      </w:r>
    </w:p>
    <w:p w14:paraId="62EDCF11" w14:textId="0E140D17" w:rsidR="00ED6637" w:rsidRPr="006A1EC1" w:rsidRDefault="00ED6637" w:rsidP="00ED6637">
      <w:pPr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Cs/>
          <w:color w:val="000000"/>
          <w:sz w:val="40"/>
          <w:szCs w:val="40"/>
        </w:rPr>
        <w:t>SRE Team Authorization Process</w:t>
      </w:r>
    </w:p>
    <w:p w14:paraId="647572FC" w14:textId="16D09748" w:rsidR="00875DBB" w:rsidRDefault="00875DBB" w:rsidP="00ED663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08C92CB4" w14:textId="77777777" w:rsidR="00875DBB" w:rsidRDefault="00875DBB" w:rsidP="00875D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6266628E" w14:textId="77777777" w:rsidR="00BA311E" w:rsidRDefault="00BA311E" w:rsidP="003C0AC9">
      <w:pPr>
        <w:rPr>
          <w:rFonts w:ascii="Arial" w:hAnsi="Arial" w:cs="Arial"/>
          <w:i/>
          <w:sz w:val="22"/>
          <w:szCs w:val="22"/>
        </w:rPr>
      </w:pPr>
    </w:p>
    <w:p w14:paraId="4CC237DE" w14:textId="1DCA9AC1" w:rsidR="003C0AC9" w:rsidRPr="00ED6637" w:rsidRDefault="003C0AC9" w:rsidP="003C0AC9">
      <w:pPr>
        <w:rPr>
          <w:rFonts w:ascii="Arial" w:hAnsi="Arial" w:cs="Arial"/>
          <w:i/>
          <w:sz w:val="22"/>
          <w:szCs w:val="22"/>
          <w:lang w:val="en-GB"/>
        </w:rPr>
      </w:pPr>
      <w:r w:rsidRPr="00ED6637">
        <w:rPr>
          <w:rFonts w:ascii="Arial" w:hAnsi="Arial" w:cs="Arial"/>
          <w:i/>
          <w:sz w:val="22"/>
          <w:szCs w:val="22"/>
        </w:rPr>
        <w:t>Team Vision: C3 Church NSW SRE – Presenting Lessons &amp; Representing Jesus</w:t>
      </w:r>
    </w:p>
    <w:p w14:paraId="28504084" w14:textId="77777777" w:rsidR="003C0AC9" w:rsidRPr="00ED6637" w:rsidRDefault="003C0AC9" w:rsidP="003C0AC9">
      <w:pPr>
        <w:rPr>
          <w:rFonts w:ascii="Arial" w:hAnsi="Arial" w:cs="Arial"/>
          <w:sz w:val="22"/>
          <w:szCs w:val="22"/>
          <w:lang w:val="en-US"/>
        </w:rPr>
      </w:pPr>
    </w:p>
    <w:p w14:paraId="29C7CB9D" w14:textId="009FA29A" w:rsidR="003C0AC9" w:rsidRPr="00ED6637" w:rsidRDefault="003C0AC9" w:rsidP="003C0AC9">
      <w:pPr>
        <w:rPr>
          <w:rFonts w:ascii="Arial" w:hAnsi="Arial" w:cs="Arial"/>
          <w:sz w:val="22"/>
          <w:szCs w:val="22"/>
          <w:lang w:val="en-US"/>
        </w:rPr>
      </w:pPr>
    </w:p>
    <w:p w14:paraId="4834EC02" w14:textId="4781D46A" w:rsidR="00C2498E" w:rsidRPr="00BA311E" w:rsidRDefault="00ED6637" w:rsidP="00ED6637">
      <w:pPr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The following </w:t>
      </w:r>
      <w:r w:rsidR="00C2498E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steps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are a prerequisite </w:t>
      </w:r>
      <w:r w:rsidR="00C2498E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for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any </w:t>
      </w:r>
      <w:r w:rsidR="00C2498E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new person joining the C3 Church Australia (NSW) SRE Team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 as a member, whether teacher, assistant or other position</w:t>
      </w:r>
      <w:r w:rsidR="00C2498E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:-</w:t>
      </w:r>
    </w:p>
    <w:p w14:paraId="314EF73F" w14:textId="77777777" w:rsidR="00C2498E" w:rsidRPr="00BA311E" w:rsidRDefault="00C2498E" w:rsidP="00C2498E">
      <w:pPr>
        <w:ind w:left="360"/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 </w:t>
      </w:r>
    </w:p>
    <w:p w14:paraId="3D7002A7" w14:textId="1620D943" w:rsidR="00C2498E" w:rsidRPr="00BA311E" w:rsidRDefault="00C2498E" w:rsidP="00ED6637">
      <w:pPr>
        <w:pStyle w:val="ListParagraph"/>
        <w:numPr>
          <w:ilvl w:val="0"/>
          <w:numId w:val="30"/>
        </w:numPr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Complete the 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SRE Application Form; this includes providing your Working With Children Check number and personal details for verification thereof.</w:t>
      </w:r>
    </w:p>
    <w:p w14:paraId="0D22A78C" w14:textId="79BCC8F7" w:rsidR="00C2498E" w:rsidRPr="00BA311E" w:rsidRDefault="00ED6637" w:rsidP="00ED6637">
      <w:pPr>
        <w:pStyle w:val="ListParagraph"/>
        <w:numPr>
          <w:ilvl w:val="0"/>
          <w:numId w:val="30"/>
        </w:numPr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Read and sign the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SRE Code of Conduct, which also refers to the COC by the Department of Education.</w:t>
      </w:r>
    </w:p>
    <w:p w14:paraId="05826866" w14:textId="27C52C4F" w:rsidR="00C2498E" w:rsidRPr="00BA311E" w:rsidRDefault="00C2498E" w:rsidP="00ED6637">
      <w:pPr>
        <w:pStyle w:val="ListParagraph"/>
        <w:numPr>
          <w:ilvl w:val="0"/>
          <w:numId w:val="30"/>
        </w:numPr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Choose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US"/>
        </w:rPr>
        <w:t> </w:t>
      </w:r>
      <w:r w:rsidRPr="00BA311E">
        <w:rPr>
          <w:rFonts w:ascii="Arial Narrow" w:hAnsi="Arial Narrow" w:cs="Arial"/>
          <w:iCs/>
          <w:color w:val="000000" w:themeColor="text1"/>
          <w:sz w:val="20"/>
          <w:szCs w:val="22"/>
          <w:u w:val="single"/>
          <w:lang w:val="en-US"/>
        </w:rPr>
        <w:t>one of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US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these options:-</w:t>
      </w:r>
    </w:p>
    <w:p w14:paraId="76EBCFEB" w14:textId="09B456D1" w:rsidR="00C2498E" w:rsidRPr="00BA311E" w:rsidRDefault="00C2498E" w:rsidP="00C2498E">
      <w:pPr>
        <w:ind w:left="720" w:hanging="360"/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o  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US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Provide proof of completion of Child Protection Training via a certificate from </w:t>
      </w:r>
      <w:proofErr w:type="spellStart"/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ChildSafe</w:t>
      </w:r>
      <w:proofErr w:type="spellEnd"/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 (as per C3 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Church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Australia 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license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) or Saf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e Ministry or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Youthwork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s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.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  This must have a validity for 3 years.</w:t>
      </w:r>
    </w:p>
    <w:p w14:paraId="08512331" w14:textId="501281D3" w:rsidR="00C2498E" w:rsidRPr="00BA311E" w:rsidRDefault="00C2498E" w:rsidP="00ED6637">
      <w:pPr>
        <w:pStyle w:val="ListParagraph"/>
        <w:ind w:hanging="360"/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o  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GB"/>
        </w:rPr>
        <w:t> 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 xml:space="preserve">Complete CPAT online via the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Department of Education.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 xml:space="preserve"> 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Follow the following instructions to create an account, complete training, print your certificate of completion</w:t>
      </w:r>
    </w:p>
    <w:p w14:paraId="2BBFB0D2" w14:textId="710B5484" w:rsidR="00C2498E" w:rsidRPr="00BA311E" w:rsidRDefault="00C2498E" w:rsidP="00ED6637">
      <w:pPr>
        <w:ind w:left="2268" w:hanging="1559"/>
        <w:rPr>
          <w:rFonts w:ascii="Arial Narrow" w:hAnsi="Arial Narrow" w:cs="Arial"/>
          <w:color w:val="000000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·        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GB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 xml:space="preserve">Click on the following link to take </w:t>
      </w:r>
      <w:proofErr w:type="gramStart"/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your</w:t>
      </w:r>
      <w:proofErr w:type="gramEnd"/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 xml:space="preserve"> to the training </w:t>
      </w:r>
      <w:r w:rsidRPr="00BA311E">
        <w:rPr>
          <w:rFonts w:ascii="Arial Narrow" w:hAnsi="Arial Narrow" w:cs="Arial"/>
          <w:color w:val="454545"/>
          <w:sz w:val="20"/>
          <w:szCs w:val="22"/>
          <w:lang w:val="en-GB"/>
        </w:rPr>
        <w:t>online</w:t>
      </w:r>
      <w:r w:rsidR="00ED6637" w:rsidRPr="00BA311E">
        <w:rPr>
          <w:rFonts w:ascii="Arial Narrow" w:hAnsi="Arial Narrow" w:cs="Arial"/>
          <w:color w:val="454545"/>
          <w:sz w:val="20"/>
          <w:szCs w:val="22"/>
          <w:lang w:val="en-GB"/>
        </w:rPr>
        <w:t xml:space="preserve"> </w:t>
      </w:r>
      <w:hyperlink r:id="rId8" w:history="1">
        <w:r w:rsidRPr="00BA311E">
          <w:rPr>
            <w:rStyle w:val="Hyperlink"/>
            <w:rFonts w:ascii="Arial Narrow" w:hAnsi="Arial Narrow" w:cs="Arial"/>
            <w:color w:val="E4AF0A"/>
            <w:sz w:val="20"/>
            <w:szCs w:val="22"/>
            <w:lang w:val="en-GB"/>
          </w:rPr>
          <w:t>http://cpat.learnbook.com.au/login/index.php</w:t>
        </w:r>
      </w:hyperlink>
    </w:p>
    <w:p w14:paraId="73EF2D98" w14:textId="77777777" w:rsidR="00C2498E" w:rsidRPr="00BA311E" w:rsidRDefault="00C2498E" w:rsidP="00ED6637">
      <w:pPr>
        <w:ind w:left="1080" w:hanging="360"/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·        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GB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choose “Is this your first time here” and then “create new account”</w:t>
      </w:r>
    </w:p>
    <w:p w14:paraId="39B52119" w14:textId="77777777" w:rsidR="00C2498E" w:rsidRPr="00BA311E" w:rsidRDefault="00C2498E" w:rsidP="00ED6637">
      <w:pPr>
        <w:ind w:left="1080" w:hanging="360"/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·        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GB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complete the training</w:t>
      </w:r>
    </w:p>
    <w:p w14:paraId="74C37FBD" w14:textId="77777777" w:rsidR="00C2498E" w:rsidRPr="00BA311E" w:rsidRDefault="00C2498E" w:rsidP="00ED6637">
      <w:pPr>
        <w:ind w:left="1080" w:hanging="360"/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·        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GB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GB"/>
        </w:rPr>
        <w:t>print your certificate of completion (screenshot or print)</w:t>
      </w:r>
    </w:p>
    <w:p w14:paraId="0B0876B1" w14:textId="7B631FA3" w:rsidR="00C2498E" w:rsidRPr="00BA311E" w:rsidRDefault="00C2498E" w:rsidP="00ED6637">
      <w:pPr>
        <w:pStyle w:val="ListParagraph"/>
        <w:numPr>
          <w:ilvl w:val="0"/>
          <w:numId w:val="30"/>
        </w:numPr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Choose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US"/>
        </w:rPr>
        <w:t> </w:t>
      </w:r>
      <w:r w:rsidRPr="00BA311E">
        <w:rPr>
          <w:rFonts w:ascii="Arial Narrow" w:hAnsi="Arial Narrow" w:cs="Arial"/>
          <w:iCs/>
          <w:color w:val="000000" w:themeColor="text1"/>
          <w:sz w:val="20"/>
          <w:szCs w:val="22"/>
          <w:u w:val="single"/>
          <w:lang w:val="en-US"/>
        </w:rPr>
        <w:t>one of</w:t>
      </w:r>
      <w:r w:rsidRPr="00BA311E">
        <w:rPr>
          <w:rStyle w:val="apple-converted-space"/>
          <w:rFonts w:ascii="Arial Narrow" w:hAnsi="Arial Narrow" w:cs="Arial"/>
          <w:iCs/>
          <w:color w:val="000000" w:themeColor="text1"/>
          <w:sz w:val="20"/>
          <w:szCs w:val="22"/>
          <w:lang w:val="en-US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these options:-</w:t>
      </w:r>
    </w:p>
    <w:p w14:paraId="5EBE0FAF" w14:textId="02082B78" w:rsidR="00C2498E" w:rsidRPr="00BA311E" w:rsidRDefault="00C2498E" w:rsidP="00ED6637">
      <w:pPr>
        <w:ind w:left="709" w:hanging="360"/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o  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US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Provide proof of completion of SRE accreditation through either </w:t>
      </w:r>
      <w:proofErr w:type="spellStart"/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Godspace</w:t>
      </w:r>
      <w:proofErr w:type="spellEnd"/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 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or Youthworks. 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If no certificate 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is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available, please advise when the course was completed and with which organization and where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 so that this information can be checked for validity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.</w:t>
      </w:r>
    </w:p>
    <w:p w14:paraId="3C6C8CEF" w14:textId="11565018" w:rsidR="00C2498E" w:rsidRPr="00BA311E" w:rsidRDefault="00C2498E" w:rsidP="00ED6637">
      <w:pPr>
        <w:ind w:left="709" w:hanging="360"/>
        <w:rPr>
          <w:rFonts w:ascii="Arial Narrow" w:hAnsi="Arial Narrow" w:cs="Arial"/>
          <w:color w:val="000000" w:themeColor="text1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o  </w:t>
      </w:r>
      <w:r w:rsidRPr="00BA311E">
        <w:rPr>
          <w:rStyle w:val="apple-converted-space"/>
          <w:rFonts w:ascii="Arial Narrow" w:hAnsi="Arial Narrow" w:cs="Arial"/>
          <w:color w:val="000000" w:themeColor="text1"/>
          <w:sz w:val="20"/>
          <w:szCs w:val="22"/>
          <w:lang w:val="en-US"/>
        </w:rPr>
        <w:t> 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Inform C3 Church Australia (NSW) SRE about your need for </w:t>
      </w:r>
      <w:r w:rsidR="00ED6637"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 xml:space="preserve">SRE </w:t>
      </w: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accreditation training.</w:t>
      </w:r>
    </w:p>
    <w:p w14:paraId="150783AA" w14:textId="77777777" w:rsidR="00BA311E" w:rsidRDefault="00C2498E" w:rsidP="00BA311E">
      <w:pPr>
        <w:pStyle w:val="ListParagraph"/>
        <w:numPr>
          <w:ilvl w:val="0"/>
          <w:numId w:val="29"/>
        </w:numPr>
        <w:ind w:left="360"/>
        <w:contextualSpacing w:val="0"/>
        <w:rPr>
          <w:rFonts w:ascii="Arial Narrow" w:hAnsi="Arial Narrow" w:cs="Arial"/>
          <w:color w:val="000000"/>
          <w:sz w:val="20"/>
          <w:szCs w:val="22"/>
        </w:rPr>
      </w:pPr>
      <w:r w:rsidRPr="00BA311E">
        <w:rPr>
          <w:rFonts w:ascii="Arial Narrow" w:hAnsi="Arial Narrow" w:cs="Arial"/>
          <w:color w:val="000000" w:themeColor="text1"/>
          <w:sz w:val="20"/>
          <w:szCs w:val="22"/>
          <w:lang w:val="en-US"/>
        </w:rPr>
        <w:t>Email all documentation to</w:t>
      </w:r>
      <w:r w:rsidRPr="00BA311E">
        <w:rPr>
          <w:rStyle w:val="apple-converted-space"/>
          <w:rFonts w:ascii="Arial Narrow" w:hAnsi="Arial Narrow" w:cs="Arial"/>
          <w:color w:val="000000"/>
          <w:sz w:val="20"/>
          <w:szCs w:val="22"/>
          <w:lang w:val="en-US"/>
        </w:rPr>
        <w:t> </w:t>
      </w:r>
      <w:hyperlink r:id="rId9" w:history="1">
        <w:r w:rsidRPr="00BA311E">
          <w:rPr>
            <w:rStyle w:val="Hyperlink"/>
            <w:rFonts w:ascii="Arial Narrow" w:hAnsi="Arial Narrow" w:cs="Arial"/>
            <w:color w:val="E4AF0A"/>
            <w:sz w:val="20"/>
            <w:szCs w:val="22"/>
            <w:lang w:val="en-GB"/>
          </w:rPr>
          <w:t>jacqui.mikac@myc3church.net</w:t>
        </w:r>
      </w:hyperlink>
      <w:r w:rsidR="00BA311E">
        <w:rPr>
          <w:rStyle w:val="Hyperlink"/>
          <w:rFonts w:ascii="Arial Narrow" w:hAnsi="Arial Narrow" w:cs="Arial"/>
          <w:color w:val="E4AF0A"/>
          <w:sz w:val="20"/>
          <w:szCs w:val="22"/>
          <w:lang w:val="en-GB"/>
        </w:rPr>
        <w:t xml:space="preserve">  </w:t>
      </w:r>
      <w:r w:rsidRPr="00BA311E">
        <w:rPr>
          <w:rFonts w:ascii="Arial Narrow" w:hAnsi="Arial Narrow" w:cs="Arial"/>
          <w:color w:val="000000"/>
          <w:sz w:val="20"/>
          <w:szCs w:val="22"/>
        </w:rPr>
        <w:t>The C3 Church Australia (NSW) SRE manager will be in contact with the applicant to discuss authorisation requirements</w:t>
      </w:r>
      <w:r w:rsidR="00BA311E">
        <w:rPr>
          <w:rFonts w:ascii="Arial Narrow" w:hAnsi="Arial Narrow" w:cs="Arial"/>
          <w:color w:val="000000"/>
          <w:sz w:val="20"/>
          <w:szCs w:val="22"/>
        </w:rPr>
        <w:t xml:space="preserve">. </w:t>
      </w:r>
    </w:p>
    <w:p w14:paraId="3B4A5497" w14:textId="5C52D564" w:rsidR="00C2498E" w:rsidRPr="00BA311E" w:rsidRDefault="00ED6637" w:rsidP="00BA311E">
      <w:pPr>
        <w:pStyle w:val="ListParagraph"/>
        <w:numPr>
          <w:ilvl w:val="0"/>
          <w:numId w:val="29"/>
        </w:numPr>
        <w:ind w:left="360"/>
        <w:contextualSpacing w:val="0"/>
        <w:rPr>
          <w:rFonts w:ascii="Arial Narrow" w:hAnsi="Arial Narrow" w:cs="Arial"/>
          <w:color w:val="000000"/>
          <w:sz w:val="20"/>
          <w:szCs w:val="22"/>
        </w:rPr>
      </w:pPr>
      <w:bookmarkStart w:id="0" w:name="_GoBack"/>
      <w:bookmarkEnd w:id="0"/>
      <w:r w:rsidRPr="00BA311E">
        <w:rPr>
          <w:rFonts w:ascii="Arial Narrow" w:hAnsi="Arial Narrow" w:cs="Arial"/>
          <w:color w:val="000000"/>
          <w:sz w:val="20"/>
          <w:szCs w:val="22"/>
        </w:rPr>
        <w:t>Once these are completed, you will be given the yellow C3 Church Australia (NSW) SRE card for identification purposes</w:t>
      </w:r>
      <w:r w:rsidR="00C2498E" w:rsidRPr="00BA311E">
        <w:rPr>
          <w:rFonts w:ascii="Arial Narrow" w:hAnsi="Arial Narrow" w:cs="Arial"/>
          <w:color w:val="000000"/>
          <w:sz w:val="20"/>
          <w:szCs w:val="22"/>
        </w:rPr>
        <w:t>.</w:t>
      </w:r>
    </w:p>
    <w:p w14:paraId="2F5052D0" w14:textId="19E6D98E" w:rsidR="00581191" w:rsidRPr="00ED6637" w:rsidRDefault="00581191" w:rsidP="00C2498E">
      <w:pPr>
        <w:ind w:left="360"/>
        <w:rPr>
          <w:rFonts w:ascii="Arial" w:hAnsi="Arial" w:cs="Arial"/>
          <w:sz w:val="22"/>
          <w:szCs w:val="22"/>
        </w:rPr>
      </w:pPr>
    </w:p>
    <w:sectPr w:rsidR="00581191" w:rsidRPr="00ED6637" w:rsidSect="00ED6637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A55E" w14:textId="77777777" w:rsidR="00ED6637" w:rsidRDefault="00ED6637" w:rsidP="00ED6637">
      <w:r>
        <w:separator/>
      </w:r>
    </w:p>
  </w:endnote>
  <w:endnote w:type="continuationSeparator" w:id="0">
    <w:p w14:paraId="13EA5B1B" w14:textId="77777777" w:rsidR="00ED6637" w:rsidRDefault="00ED6637" w:rsidP="00ED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59189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DBE61B" w14:textId="68997690" w:rsidR="00ED6637" w:rsidRPr="007737EA" w:rsidRDefault="00ED6637" w:rsidP="00ED6637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7737EA">
          <w:rPr>
            <w:rFonts w:ascii="Times New Roman" w:hAnsi="Times New Roman" w:cs="Times New Roman"/>
            <w:sz w:val="20"/>
            <w:szCs w:val="20"/>
          </w:rPr>
          <w:t xml:space="preserve">C3 Church Australia (NSW) SRE </w:t>
        </w:r>
        <w:r>
          <w:rPr>
            <w:rFonts w:ascii="Times New Roman" w:hAnsi="Times New Roman" w:cs="Times New Roman"/>
            <w:sz w:val="20"/>
            <w:szCs w:val="20"/>
          </w:rPr>
          <w:t>Team Member Authorization Process</w:t>
        </w:r>
        <w:r w:rsidRPr="007737EA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A311E">
          <w:rPr>
            <w:rFonts w:ascii="Times New Roman" w:hAnsi="Times New Roman" w:cs="Times New Roman"/>
            <w:sz w:val="20"/>
            <w:szCs w:val="20"/>
          </w:rPr>
          <w:t>–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A311E">
          <w:rPr>
            <w:rFonts w:ascii="Times New Roman" w:hAnsi="Times New Roman" w:cs="Times New Roman"/>
            <w:sz w:val="20"/>
            <w:szCs w:val="20"/>
          </w:rPr>
          <w:t xml:space="preserve">27 </w:t>
        </w:r>
        <w:r w:rsidRPr="007737EA">
          <w:rPr>
            <w:rFonts w:ascii="Times New Roman" w:hAnsi="Times New Roman" w:cs="Times New Roman"/>
            <w:sz w:val="20"/>
            <w:szCs w:val="20"/>
          </w:rPr>
          <w:t>August 2018</w:t>
        </w:r>
      </w:p>
    </w:sdtContent>
  </w:sdt>
  <w:p w14:paraId="2B49FE86" w14:textId="77777777" w:rsidR="00ED6637" w:rsidRDefault="00ED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54B2" w14:textId="77777777" w:rsidR="00ED6637" w:rsidRDefault="00ED6637" w:rsidP="00ED6637">
      <w:r>
        <w:separator/>
      </w:r>
    </w:p>
  </w:footnote>
  <w:footnote w:type="continuationSeparator" w:id="0">
    <w:p w14:paraId="4DFACD22" w14:textId="77777777" w:rsidR="00ED6637" w:rsidRDefault="00ED6637" w:rsidP="00ED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54F1E"/>
    <w:multiLevelType w:val="multilevel"/>
    <w:tmpl w:val="E08C043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566A9"/>
    <w:multiLevelType w:val="hybridMultilevel"/>
    <w:tmpl w:val="6C94EE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993166"/>
    <w:multiLevelType w:val="hybridMultilevel"/>
    <w:tmpl w:val="B5D07E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633A9"/>
    <w:multiLevelType w:val="hybridMultilevel"/>
    <w:tmpl w:val="18002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E4079"/>
    <w:multiLevelType w:val="hybridMultilevel"/>
    <w:tmpl w:val="D5B624A6"/>
    <w:lvl w:ilvl="0" w:tplc="DD28E1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4B4665"/>
    <w:multiLevelType w:val="hybridMultilevel"/>
    <w:tmpl w:val="832A8A98"/>
    <w:lvl w:ilvl="0" w:tplc="5A6C53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76A"/>
    <w:multiLevelType w:val="hybridMultilevel"/>
    <w:tmpl w:val="1CC06C2C"/>
    <w:lvl w:ilvl="0" w:tplc="738E876E">
      <w:start w:val="1"/>
      <w:numFmt w:val="bullet"/>
      <w:lvlText w:val=""/>
      <w:lvlJc w:val="left"/>
      <w:pPr>
        <w:ind w:left="20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8" w15:restartNumberingAfterBreak="0">
    <w:nsid w:val="1C117B54"/>
    <w:multiLevelType w:val="multilevel"/>
    <w:tmpl w:val="54A2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D35F8"/>
    <w:multiLevelType w:val="hybridMultilevel"/>
    <w:tmpl w:val="703052C6"/>
    <w:lvl w:ilvl="0" w:tplc="737E3C76">
      <w:start w:val="1"/>
      <w:numFmt w:val="bullet"/>
      <w:lvlText w:val=""/>
      <w:lvlJc w:val="left"/>
      <w:pPr>
        <w:ind w:left="2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0" w15:restartNumberingAfterBreak="0">
    <w:nsid w:val="24C1335A"/>
    <w:multiLevelType w:val="hybridMultilevel"/>
    <w:tmpl w:val="E7D20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15D1"/>
    <w:multiLevelType w:val="hybridMultilevel"/>
    <w:tmpl w:val="47D66A5C"/>
    <w:lvl w:ilvl="0" w:tplc="A5E271C0">
      <w:start w:val="1"/>
      <w:numFmt w:val="bullet"/>
      <w:lvlText w:val=""/>
      <w:lvlJc w:val="left"/>
      <w:pPr>
        <w:ind w:left="1948" w:hanging="148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8B4FBD"/>
    <w:multiLevelType w:val="hybridMultilevel"/>
    <w:tmpl w:val="8760F68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482B6977"/>
    <w:multiLevelType w:val="multilevel"/>
    <w:tmpl w:val="6EBC9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10E11"/>
    <w:multiLevelType w:val="multilevel"/>
    <w:tmpl w:val="AE52F5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B51B47"/>
    <w:multiLevelType w:val="hybridMultilevel"/>
    <w:tmpl w:val="31E69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B3763B"/>
    <w:multiLevelType w:val="multilevel"/>
    <w:tmpl w:val="120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42282"/>
    <w:multiLevelType w:val="hybridMultilevel"/>
    <w:tmpl w:val="2E249F66"/>
    <w:lvl w:ilvl="0" w:tplc="737E3C76">
      <w:start w:val="1"/>
      <w:numFmt w:val="bullet"/>
      <w:lvlText w:val=""/>
      <w:lvlJc w:val="left"/>
      <w:pPr>
        <w:ind w:left="295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A1D3353"/>
    <w:multiLevelType w:val="hybridMultilevel"/>
    <w:tmpl w:val="45B0CE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11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7"/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14"/>
  </w:num>
  <w:num w:numId="19">
    <w:abstractNumId w:val="16"/>
  </w:num>
  <w:num w:numId="20">
    <w:abstractNumId w:val="1"/>
  </w:num>
  <w:num w:numId="21">
    <w:abstractNumId w:val="18"/>
  </w:num>
  <w:num w:numId="22">
    <w:abstractNumId w:val="5"/>
  </w:num>
  <w:num w:numId="23">
    <w:abstractNumId w:val="4"/>
  </w:num>
  <w:num w:numId="24">
    <w:abstractNumId w:val="18"/>
  </w:num>
  <w:num w:numId="25">
    <w:abstractNumId w:val="5"/>
  </w:num>
  <w:num w:numId="26">
    <w:abstractNumId w:val="1"/>
  </w:num>
  <w:num w:numId="27">
    <w:abstractNumId w:val="2"/>
  </w:num>
  <w:num w:numId="28">
    <w:abstractNumId w:val="3"/>
  </w:num>
  <w:num w:numId="29">
    <w:abstractNumId w:val="13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81"/>
    <w:rsid w:val="003C0AC9"/>
    <w:rsid w:val="004F17A0"/>
    <w:rsid w:val="00581191"/>
    <w:rsid w:val="00760904"/>
    <w:rsid w:val="007F1EE7"/>
    <w:rsid w:val="00875DBB"/>
    <w:rsid w:val="00A551E9"/>
    <w:rsid w:val="00A827DB"/>
    <w:rsid w:val="00BA311E"/>
    <w:rsid w:val="00BC1E53"/>
    <w:rsid w:val="00BE1481"/>
    <w:rsid w:val="00C2498E"/>
    <w:rsid w:val="00D16758"/>
    <w:rsid w:val="00D250D8"/>
    <w:rsid w:val="00D72181"/>
    <w:rsid w:val="00E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CF81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0A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EE7"/>
    <w:rPr>
      <w:color w:val="800080" w:themeColor="followedHyperlink"/>
      <w:u w:val="single"/>
    </w:rPr>
  </w:style>
  <w:style w:type="paragraph" w:customStyle="1" w:styleId="p1">
    <w:name w:val="p1"/>
    <w:basedOn w:val="Normal"/>
    <w:rsid w:val="007F1EE7"/>
    <w:rPr>
      <w:rFonts w:ascii="Helvetica Neue" w:hAnsi="Helvetica Neue" w:cs="Times New Roman"/>
      <w:color w:val="454545"/>
      <w:sz w:val="26"/>
      <w:szCs w:val="26"/>
      <w:lang w:val="en-GB" w:eastAsia="en-GB"/>
    </w:rPr>
  </w:style>
  <w:style w:type="character" w:customStyle="1" w:styleId="s2">
    <w:name w:val="s2"/>
    <w:basedOn w:val="DefaultParagraphFont"/>
    <w:rsid w:val="007F1EE7"/>
    <w:rPr>
      <w:color w:val="E4AF0A"/>
    </w:rPr>
  </w:style>
  <w:style w:type="character" w:customStyle="1" w:styleId="apple-converted-space">
    <w:name w:val="apple-converted-space"/>
    <w:basedOn w:val="DefaultParagraphFont"/>
    <w:rsid w:val="007F1EE7"/>
  </w:style>
  <w:style w:type="paragraph" w:styleId="Header">
    <w:name w:val="header"/>
    <w:basedOn w:val="Normal"/>
    <w:link w:val="HeaderChar"/>
    <w:uiPriority w:val="99"/>
    <w:unhideWhenUsed/>
    <w:rsid w:val="00ED6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37"/>
  </w:style>
  <w:style w:type="paragraph" w:styleId="Footer">
    <w:name w:val="footer"/>
    <w:basedOn w:val="Normal"/>
    <w:link w:val="FooterChar"/>
    <w:uiPriority w:val="99"/>
    <w:unhideWhenUsed/>
    <w:rsid w:val="00ED6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t.learnbook.com.au/login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cqui.mikac@myc3chur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Jacqui Mikac</cp:lastModifiedBy>
  <cp:revision>2</cp:revision>
  <dcterms:created xsi:type="dcterms:W3CDTF">2018-08-27T02:28:00Z</dcterms:created>
  <dcterms:modified xsi:type="dcterms:W3CDTF">2018-08-27T02:28:00Z</dcterms:modified>
</cp:coreProperties>
</file>